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D4" w:rsidRPr="006444BA" w:rsidRDefault="00D50BD4" w:rsidP="00D50BD4">
      <w:pPr>
        <w:spacing w:after="300" w:line="240" w:lineRule="auto"/>
        <w:jc w:val="center"/>
        <w:outlineLvl w:val="1"/>
        <w:rPr>
          <w:rFonts w:ascii="Bookman Old Style" w:eastAsia="Times New Roman" w:hAnsi="Bookman Old Style"/>
          <w:b/>
          <w:bCs/>
          <w:color w:val="7030A0"/>
          <w:sz w:val="40"/>
          <w:szCs w:val="40"/>
          <w:lang w:eastAsia="ru-RU"/>
        </w:rPr>
      </w:pPr>
      <w:r w:rsidRPr="006444BA">
        <w:rPr>
          <w:rFonts w:ascii="Bookman Old Style" w:eastAsia="Times New Roman" w:hAnsi="Bookman Old Style"/>
          <w:b/>
          <w:bCs/>
          <w:color w:val="7030A0"/>
          <w:sz w:val="40"/>
          <w:szCs w:val="40"/>
          <w:lang w:eastAsia="ru-RU"/>
        </w:rPr>
        <w:t>Рекомендации родителям по укреплению здоровья детей</w:t>
      </w:r>
    </w:p>
    <w:p w:rsidR="00D50BD4" w:rsidRPr="00D50BD4" w:rsidRDefault="006444BA" w:rsidP="00D50BD4">
      <w:pPr>
        <w:spacing w:after="150" w:line="312" w:lineRule="atLeast"/>
        <w:ind w:left="150" w:right="15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3240405</wp:posOffset>
            </wp:positionV>
            <wp:extent cx="2164080" cy="1615440"/>
            <wp:effectExtent l="19050" t="0" r="7620" b="0"/>
            <wp:wrapThrough wrapText="bothSides">
              <wp:wrapPolygon edited="0">
                <wp:start x="-190" y="0"/>
                <wp:lineTo x="-190" y="21396"/>
                <wp:lineTo x="21676" y="21396"/>
                <wp:lineTo x="21676" y="0"/>
                <wp:lineTo x="-190" y="0"/>
              </wp:wrapPolygon>
            </wp:wrapThrough>
            <wp:docPr id="3" name="Рисунок 2" descr="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93345</wp:posOffset>
            </wp:positionV>
            <wp:extent cx="1211580" cy="1325880"/>
            <wp:effectExtent l="19050" t="0" r="7620" b="0"/>
            <wp:wrapThrough wrapText="bothSides">
              <wp:wrapPolygon edited="0">
                <wp:start x="-340" y="0"/>
                <wp:lineTo x="-340" y="21414"/>
                <wp:lineTo x="21736" y="21414"/>
                <wp:lineTo x="21736" y="0"/>
                <wp:lineTo x="-340" y="0"/>
              </wp:wrapPolygon>
            </wp:wrapThrough>
            <wp:docPr id="2" name="Рисунок 1" descr="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BD4" w:rsidRPr="00D50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 1</w:t>
      </w:r>
      <w:r w:rsidR="00D50BD4"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 </w:t>
      </w:r>
      <w:r w:rsidR="00D50BD4"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="00D50BD4" w:rsidRPr="00D50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 2</w:t>
      </w:r>
      <w:r w:rsidR="00D50BD4"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Научите ребенка неукоснительно соблюдать гигиенические требования к чистоте тела, белья, одежды, жилища. </w:t>
      </w:r>
      <w:r w:rsidR="00D50BD4"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="00D50BD4" w:rsidRPr="00D50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 3</w:t>
      </w:r>
      <w:r w:rsidR="00D50BD4"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 </w:t>
      </w:r>
      <w:r w:rsidR="00D50BD4"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="00D50BD4" w:rsidRPr="00D50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 4.</w:t>
      </w:r>
      <w:r w:rsidR="00D50BD4"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 </w:t>
      </w:r>
      <w:r w:rsid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D50BD4"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D50BD4"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="00D50BD4" w:rsidRPr="00D50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 5</w:t>
      </w:r>
      <w:r w:rsidR="00D50BD4"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D50BD4" w:rsidRPr="00D50BD4" w:rsidRDefault="00D50BD4" w:rsidP="00D50BD4">
      <w:pPr>
        <w:spacing w:after="150" w:line="312" w:lineRule="atLeast"/>
        <w:ind w:left="150" w:right="15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Уважаемые родители, очень важно с самого раннего возраста заботиться о здоровье наших детей.</w:t>
      </w:r>
      <w:r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Большую роль в этом играет своевременная профилактика по укреплению здоровья дошкольников.</w:t>
      </w:r>
      <w:r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="006444B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</w:t>
      </w:r>
      <w:r w:rsidRPr="00D50BD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Физическое развитие ребёнка в семье.</w:t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Долг родителей – укрепить здоровье ребёнка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</w:t>
      </w:r>
      <w:r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Твёрдый режим дня, установленный в соответствии с возрастными особенностями детей, - одно из существенных условий нормального физического развития ребёнка.</w:t>
      </w:r>
      <w:r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требование к режиму – это точность во времени и правильное чередование (смена) одних видов деятельности другими. Должно быть установлено время, когда ребёнок ложится спать, встаёт, гуляет, выполняет несложные, посильные для него обязанности. Время это необходимо точно соблюдать.</w:t>
      </w:r>
      <w:r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физическом развитии детей дошкольного возраста используются физические упражнения (ходьба, бег, метание, лазанье, упражнения в равновесии, подвижные игры); спортивные упражнения; естественные факторы закаливания (солнце,</w:t>
      </w:r>
      <w:r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воздух и вода).</w:t>
      </w:r>
    </w:p>
    <w:p w:rsidR="00D50BD4" w:rsidRPr="00D50BD4" w:rsidRDefault="00D50BD4" w:rsidP="00D50BD4">
      <w:pPr>
        <w:spacing w:after="150" w:line="312" w:lineRule="atLeast"/>
        <w:ind w:left="150" w:right="15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="006444BA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4445</wp:posOffset>
            </wp:positionV>
            <wp:extent cx="1981200" cy="1569720"/>
            <wp:effectExtent l="19050" t="0" r="0" b="0"/>
            <wp:wrapThrough wrapText="bothSides">
              <wp:wrapPolygon edited="0">
                <wp:start x="-208" y="0"/>
                <wp:lineTo x="-208" y="21233"/>
                <wp:lineTo x="21600" y="21233"/>
                <wp:lineTo x="21600" y="0"/>
                <wp:lineTo x="-208" y="0"/>
              </wp:wrapPolygon>
            </wp:wrapThrough>
            <wp:docPr id="4" name="Рисунок 3" descr="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7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0BD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Физические упражнения:</w:t>
      </w:r>
      <w:r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ясное чёткое объяснение задания с показом движения;</w:t>
      </w:r>
      <w:r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упражнения должны быть интересными, в них следует использовать хорошо запоминающиеся образные сравнения, например: «птичка», «кошка», «паровоз» и т.п.;</w:t>
      </w:r>
      <w:r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основной принцип – изображать всё в виде игры; шутка, смех, активное участие взрослого всегда увлекают ребёнка;</w:t>
      </w:r>
      <w:r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количество повторений одного движения для дошкольников обычно колеблется от 2-3 до 10;</w:t>
      </w:r>
      <w:r w:rsidRPr="00D50BD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после наиболее трудных упражнений необходимо давать кратковременные паузы отдыха (30-60сек).</w:t>
      </w:r>
    </w:p>
    <w:p w:rsidR="00D50BD4" w:rsidRPr="00D50BD4" w:rsidRDefault="00D50BD4" w:rsidP="00D50BD4">
      <w:pPr>
        <w:spacing w:after="150" w:line="312" w:lineRule="atLeast"/>
        <w:ind w:left="150" w:right="15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0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 упражнения только тогда принесут пользу, когда ими занимаются систематически. Родители обязаны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ребёнка.</w:t>
      </w:r>
    </w:p>
    <w:p w:rsidR="00D50BD4" w:rsidRPr="006444BA" w:rsidRDefault="00D50BD4" w:rsidP="006444BA">
      <w:pPr>
        <w:spacing w:after="150" w:line="312" w:lineRule="atLeast"/>
        <w:ind w:right="150"/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 w:rsidRPr="00D50B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6444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D50BD4">
        <w:rPr>
          <w:rStyle w:val="a4"/>
          <w:color w:val="000000"/>
          <w:sz w:val="32"/>
          <w:szCs w:val="32"/>
        </w:rPr>
        <w:t xml:space="preserve">Босохождение – элемент закаливания организма.        </w:t>
      </w:r>
    </w:p>
    <w:p w:rsidR="00D50BD4" w:rsidRDefault="00D50BD4" w:rsidP="00D50BD4">
      <w:pPr>
        <w:pStyle w:val="a3"/>
        <w:spacing w:line="312" w:lineRule="atLeast"/>
        <w:rPr>
          <w:color w:val="000000"/>
        </w:rPr>
      </w:pPr>
      <w:r>
        <w:rPr>
          <w:rStyle w:val="a4"/>
          <w:color w:val="000000"/>
        </w:rPr>
        <w:t xml:space="preserve">                                           </w:t>
      </w:r>
      <w:r w:rsidR="006444BA">
        <w:rPr>
          <w:b/>
          <w:noProof/>
          <w:color w:val="000000"/>
        </w:rPr>
        <w:drawing>
          <wp:inline distT="0" distB="0" distL="0" distR="0">
            <wp:extent cx="2293620" cy="1706880"/>
            <wp:effectExtent l="19050" t="0" r="0" b="0"/>
            <wp:docPr id="5" name="Рисунок 9" descr="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7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color w:val="000000"/>
          <w:sz w:val="18"/>
          <w:szCs w:val="18"/>
        </w:rPr>
        <w:br/>
      </w:r>
      <w:r>
        <w:rPr>
          <w:color w:val="000000"/>
        </w:rPr>
        <w:t>Ещё один способ закаливания – это прогулки босиком. Хождение босиком не только закаляет, но и стимулирует нервные окончания, находящиеся на стопе, положительно влияет на работу внутренних органов. По мнению некоторых специалистов подошвы ног – это своеобразный распределительный щит с 72 тыс нервных окончаний, через который можно подключиться к любому органу – головному мозгу, лёгким, печени и почкам, эндокринным железам и др. органам.</w:t>
      </w:r>
      <w:r>
        <w:rPr>
          <w:color w:val="000000"/>
          <w:sz w:val="18"/>
          <w:szCs w:val="18"/>
        </w:rPr>
        <w:br/>
      </w:r>
      <w:r>
        <w:rPr>
          <w:color w:val="000000"/>
        </w:rPr>
        <w:t>Разумеется, зимой начинать приучать ребёнка к подобному не стоит, но весной или летом, малыш вполне может бегать босиком по полу дома, а ещё лучше – по зелёной траве.</w:t>
      </w:r>
      <w:r>
        <w:rPr>
          <w:color w:val="000000"/>
          <w:sz w:val="18"/>
          <w:szCs w:val="18"/>
        </w:rPr>
        <w:br/>
      </w:r>
      <w:r>
        <w:rPr>
          <w:color w:val="000000"/>
        </w:rPr>
        <w:t>Ребёнок должен регулярно ходить босиком, настоящий закаливающий эффект наступает лишь после длительных систематических тренировок.</w:t>
      </w:r>
      <w:r>
        <w:rPr>
          <w:color w:val="000000"/>
          <w:sz w:val="18"/>
          <w:szCs w:val="18"/>
        </w:rPr>
        <w:br/>
      </w:r>
      <w:r>
        <w:rPr>
          <w:color w:val="000000"/>
        </w:rPr>
        <w:t>Используйте специальные резиновые коврики с шиповым рифлением, утро начинайте с ходьбы по такому коврику.</w:t>
      </w:r>
    </w:p>
    <w:p w:rsidR="00D50BD4" w:rsidRDefault="00D50BD4" w:rsidP="00D50BD4">
      <w:pPr>
        <w:pStyle w:val="a3"/>
        <w:spacing w:line="312" w:lineRule="atLeast"/>
        <w:rPr>
          <w:color w:val="000000"/>
          <w:sz w:val="18"/>
          <w:szCs w:val="18"/>
        </w:rPr>
      </w:pPr>
    </w:p>
    <w:p w:rsidR="00D50BD4" w:rsidRDefault="00D50BD4" w:rsidP="00D50BD4">
      <w:pPr>
        <w:pStyle w:val="a3"/>
        <w:spacing w:line="312" w:lineRule="atLeast"/>
        <w:rPr>
          <w:color w:val="000000"/>
          <w:sz w:val="18"/>
          <w:szCs w:val="18"/>
        </w:rPr>
      </w:pPr>
    </w:p>
    <w:p w:rsidR="00D50BD4" w:rsidRPr="00D50BD4" w:rsidRDefault="00D50BD4" w:rsidP="00D50BD4">
      <w:pPr>
        <w:spacing w:after="150" w:line="312" w:lineRule="atLeast"/>
        <w:ind w:right="15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50BD4" w:rsidRPr="00D50BD4" w:rsidSect="006444BA">
      <w:pgSz w:w="11906" w:h="16838"/>
      <w:pgMar w:top="1134" w:right="850" w:bottom="1134" w:left="1418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0BD4"/>
    <w:rsid w:val="005914C4"/>
    <w:rsid w:val="005C5667"/>
    <w:rsid w:val="006444BA"/>
    <w:rsid w:val="00854C6B"/>
    <w:rsid w:val="00884E75"/>
    <w:rsid w:val="00D50BD4"/>
    <w:rsid w:val="00F9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3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50BD4"/>
    <w:pPr>
      <w:spacing w:after="300" w:line="240" w:lineRule="auto"/>
      <w:outlineLvl w:val="1"/>
    </w:pPr>
    <w:rPr>
      <w:rFonts w:ascii="Times New Roman" w:eastAsia="Times New Roman" w:hAnsi="Times New Roman"/>
      <w:b/>
      <w:bCs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BD4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D50BD4"/>
    <w:pPr>
      <w:spacing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B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E13509E986C24DAA9AA7C3B1ED070B" ma:contentTypeVersion="0" ma:contentTypeDescription="Создание документа." ma:contentTypeScope="" ma:versionID="fb11c98ad1c1daf0fd7bb09e4a967ac3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75DB308-B01F-49FF-B5A7-BA860A8B6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F3122-3C8E-406D-A0DE-08F7EC1ECC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66E5EF-A98C-42A3-9935-F9C4A5C9A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5446A3-1596-4646-8A78-86D12C7401D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ьлог</dc:title>
  <dc:creator>Шу-Шу</dc:creator>
  <cp:lastModifiedBy>79501091737</cp:lastModifiedBy>
  <cp:revision>2</cp:revision>
  <dcterms:created xsi:type="dcterms:W3CDTF">2020-04-29T04:58:00Z</dcterms:created>
  <dcterms:modified xsi:type="dcterms:W3CDTF">2020-04-29T04:58:00Z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